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25" w:rsidRPr="00DD7E72" w:rsidRDefault="00477225" w:rsidP="0047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72"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="00335684">
        <w:rPr>
          <w:rFonts w:ascii="Times New Roman" w:hAnsi="Times New Roman" w:cs="Times New Roman"/>
          <w:b/>
          <w:sz w:val="28"/>
          <w:szCs w:val="28"/>
        </w:rPr>
        <w:t>Комплаенс-культура организации. Этический комплаенс</w:t>
      </w:r>
      <w:r w:rsidRPr="00DD7E72">
        <w:rPr>
          <w:rFonts w:ascii="Times New Roman" w:hAnsi="Times New Roman" w:cs="Times New Roman"/>
          <w:b/>
          <w:sz w:val="28"/>
          <w:szCs w:val="28"/>
        </w:rPr>
        <w:t>»</w:t>
      </w:r>
    </w:p>
    <w:p w:rsidR="00477225" w:rsidRPr="00792C57" w:rsidRDefault="00E111F7" w:rsidP="00477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Правило, согласно которому руководители организаций должны активно участвовать в формировании её норм и правил (формальных и неформальных), называется</w:t>
      </w:r>
      <w:r w:rsidR="00477225" w:rsidRPr="00792C57">
        <w:rPr>
          <w:rFonts w:ascii="Times New Roman" w:hAnsi="Times New Roman" w:cs="Times New Roman"/>
          <w:i/>
          <w:sz w:val="28"/>
          <w:szCs w:val="28"/>
        </w:rPr>
        <w:t>:</w:t>
      </w:r>
    </w:p>
    <w:p w:rsidR="00477225" w:rsidRPr="00B2226F" w:rsidRDefault="00477225" w:rsidP="00B22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226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43383">
        <w:rPr>
          <w:rFonts w:ascii="Times New Roman" w:hAnsi="Times New Roman" w:cs="Times New Roman"/>
          <w:sz w:val="28"/>
          <w:szCs w:val="28"/>
        </w:rPr>
        <w:t>принцип Парето (80/20)</w:t>
      </w:r>
    </w:p>
    <w:p w:rsidR="00477225" w:rsidRPr="00B2226F" w:rsidRDefault="00477225" w:rsidP="00B222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2226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B2226F">
        <w:rPr>
          <w:rFonts w:ascii="Times New Roman" w:hAnsi="Times New Roman" w:cs="Times New Roman"/>
          <w:sz w:val="28"/>
          <w:szCs w:val="28"/>
        </w:rPr>
        <w:t>принцип</w:t>
      </w:r>
      <w:r w:rsidR="00B2226F" w:rsidRPr="00B222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B2226F">
        <w:rPr>
          <w:rFonts w:ascii="Times New Roman" w:hAnsi="Times New Roman" w:cs="Times New Roman"/>
          <w:sz w:val="28"/>
          <w:szCs w:val="28"/>
          <w:lang w:val="en-US"/>
        </w:rPr>
        <w:t>nothing ventured, nothing gained</w:t>
      </w:r>
      <w:r w:rsidR="00B2226F" w:rsidRPr="00B2226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477225" w:rsidRPr="00943383" w:rsidRDefault="00477225" w:rsidP="00B222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338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43383">
        <w:rPr>
          <w:rFonts w:ascii="Times New Roman" w:hAnsi="Times New Roman" w:cs="Times New Roman"/>
          <w:sz w:val="28"/>
          <w:szCs w:val="28"/>
        </w:rPr>
        <w:t>принцип</w:t>
      </w:r>
      <w:r w:rsidR="00943383" w:rsidRPr="00B222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943383">
        <w:rPr>
          <w:rFonts w:ascii="Times New Roman" w:hAnsi="Times New Roman" w:cs="Times New Roman"/>
          <w:sz w:val="28"/>
          <w:szCs w:val="28"/>
          <w:lang w:val="en-US"/>
        </w:rPr>
        <w:t>tone at the top</w:t>
      </w:r>
      <w:r w:rsidR="00943383" w:rsidRPr="00B2226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1434E" w:rsidRPr="008406FA" w:rsidRDefault="0071434E" w:rsidP="00B22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принцип «политика мягкости вредна для экономики»</w:t>
      </w:r>
    </w:p>
    <w:p w:rsidR="00477225" w:rsidRPr="00792C57" w:rsidRDefault="00834557" w:rsidP="00477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оценкам экспертов</w:t>
      </w:r>
      <w:r w:rsidR="009269DB">
        <w:rPr>
          <w:rFonts w:ascii="Times New Roman" w:hAnsi="Times New Roman" w:cs="Times New Roman"/>
          <w:i/>
          <w:sz w:val="28"/>
          <w:szCs w:val="28"/>
        </w:rPr>
        <w:t xml:space="preserve"> Национальной Ассоциации Комплаенс (РФ), доля «неосознанных» рисков, актуальных для современных организаций</w:t>
      </w:r>
      <w:r w:rsidR="00C82283">
        <w:rPr>
          <w:rFonts w:ascii="Times New Roman" w:hAnsi="Times New Roman" w:cs="Times New Roman"/>
          <w:i/>
          <w:sz w:val="28"/>
          <w:szCs w:val="28"/>
        </w:rPr>
        <w:t xml:space="preserve"> (прежде всего, сферы бизнеса)</w:t>
      </w:r>
      <w:r w:rsidR="0051772D">
        <w:rPr>
          <w:rFonts w:ascii="Times New Roman" w:hAnsi="Times New Roman" w:cs="Times New Roman"/>
          <w:i/>
          <w:sz w:val="28"/>
          <w:szCs w:val="28"/>
        </w:rPr>
        <w:t>,</w:t>
      </w:r>
      <w:r w:rsidR="009269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составляет</w:t>
      </w:r>
      <w:r w:rsidR="00477225" w:rsidRPr="00792C57">
        <w:rPr>
          <w:rFonts w:ascii="Times New Roman" w:hAnsi="Times New Roman" w:cs="Times New Roman"/>
          <w:i/>
          <w:sz w:val="28"/>
          <w:szCs w:val="28"/>
        </w:rPr>
        <w:t>: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69DB">
        <w:rPr>
          <w:rFonts w:ascii="Times New Roman" w:hAnsi="Times New Roman" w:cs="Times New Roman"/>
          <w:sz w:val="28"/>
          <w:szCs w:val="28"/>
        </w:rPr>
        <w:t>20%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9269DB">
        <w:rPr>
          <w:rFonts w:ascii="Times New Roman" w:hAnsi="Times New Roman" w:cs="Times New Roman"/>
          <w:sz w:val="28"/>
          <w:szCs w:val="28"/>
        </w:rPr>
        <w:t>30%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269DB">
        <w:rPr>
          <w:rFonts w:ascii="Times New Roman" w:hAnsi="Times New Roman" w:cs="Times New Roman"/>
          <w:sz w:val="28"/>
          <w:szCs w:val="28"/>
        </w:rPr>
        <w:t>70%</w:t>
      </w:r>
    </w:p>
    <w:p w:rsidR="009269DB" w:rsidRDefault="009269DB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100%</w:t>
      </w:r>
    </w:p>
    <w:p w:rsidR="00477225" w:rsidRPr="00792C57" w:rsidRDefault="00943383" w:rsidP="00477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Что из нижеперечисленного является</w:t>
      </w:r>
      <w:r w:rsidR="008F19D4">
        <w:rPr>
          <w:rFonts w:ascii="Times New Roman" w:hAnsi="Times New Roman" w:cs="Times New Roman"/>
          <w:i/>
          <w:sz w:val="28"/>
          <w:szCs w:val="28"/>
        </w:rPr>
        <w:t xml:space="preserve"> элементом организационной комплаенс-системы?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8F19D4">
        <w:rPr>
          <w:rFonts w:ascii="Times New Roman" w:hAnsi="Times New Roman" w:cs="Times New Roman"/>
          <w:sz w:val="28"/>
          <w:szCs w:val="28"/>
        </w:rPr>
        <w:t>кодекс корпоративной этики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19D4">
        <w:rPr>
          <w:rFonts w:ascii="Times New Roman" w:hAnsi="Times New Roman" w:cs="Times New Roman"/>
          <w:sz w:val="28"/>
          <w:szCs w:val="28"/>
        </w:rPr>
        <w:t>политика о конфиденциальности данных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F19D4">
        <w:rPr>
          <w:rFonts w:ascii="Times New Roman" w:hAnsi="Times New Roman" w:cs="Times New Roman"/>
          <w:sz w:val="28"/>
          <w:szCs w:val="28"/>
        </w:rPr>
        <w:t>политика по формированию организационной культуры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F19D4">
        <w:rPr>
          <w:rFonts w:ascii="Times New Roman" w:hAnsi="Times New Roman" w:cs="Times New Roman"/>
          <w:sz w:val="28"/>
          <w:szCs w:val="28"/>
        </w:rPr>
        <w:t>кодекс корпоративного поведения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F19D4">
        <w:rPr>
          <w:rFonts w:ascii="Times New Roman" w:hAnsi="Times New Roman" w:cs="Times New Roman"/>
          <w:sz w:val="28"/>
          <w:szCs w:val="28"/>
        </w:rPr>
        <w:t>политика о конфликте интересов</w:t>
      </w:r>
    </w:p>
    <w:p w:rsidR="008F19D4" w:rsidRDefault="008F19D4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директива о подарках</w:t>
      </w:r>
    </w:p>
    <w:p w:rsidR="008F19D4" w:rsidRDefault="008F19D4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91817">
        <w:rPr>
          <w:rFonts w:ascii="Times New Roman" w:hAnsi="Times New Roman" w:cs="Times New Roman"/>
          <w:sz w:val="28"/>
          <w:szCs w:val="28"/>
        </w:rPr>
        <w:t>) все</w:t>
      </w:r>
      <w:r w:rsidR="00D52039">
        <w:rPr>
          <w:rFonts w:ascii="Times New Roman" w:hAnsi="Times New Roman" w:cs="Times New Roman"/>
          <w:sz w:val="28"/>
          <w:szCs w:val="28"/>
        </w:rPr>
        <w:t xml:space="preserve"> </w:t>
      </w:r>
      <w:r w:rsidR="00AD312A">
        <w:rPr>
          <w:rFonts w:ascii="Times New Roman" w:hAnsi="Times New Roman" w:cs="Times New Roman"/>
          <w:sz w:val="28"/>
          <w:szCs w:val="28"/>
        </w:rPr>
        <w:t>варианты являются верными</w:t>
      </w:r>
    </w:p>
    <w:p w:rsidR="00477225" w:rsidRPr="00792C57" w:rsidRDefault="00425807" w:rsidP="00477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точки зрения теории риск-менеджмента, комплаенс можно определить как: </w:t>
      </w:r>
    </w:p>
    <w:p w:rsidR="00477225" w:rsidRDefault="00477225" w:rsidP="0039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91817">
        <w:rPr>
          <w:rFonts w:ascii="Times New Roman" w:hAnsi="Times New Roman" w:cs="Times New Roman"/>
          <w:sz w:val="28"/>
          <w:szCs w:val="28"/>
        </w:rPr>
        <w:t xml:space="preserve"> </w:t>
      </w:r>
      <w:r w:rsidR="00425807">
        <w:rPr>
          <w:rFonts w:ascii="Times New Roman" w:hAnsi="Times New Roman" w:cs="Times New Roman"/>
          <w:sz w:val="28"/>
          <w:szCs w:val="28"/>
        </w:rPr>
        <w:t>систему внутреннего обеспечения соответствия требованиям законодательства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5807">
        <w:rPr>
          <w:rFonts w:ascii="Times New Roman" w:hAnsi="Times New Roman" w:cs="Times New Roman"/>
          <w:sz w:val="28"/>
          <w:szCs w:val="28"/>
        </w:rPr>
        <w:t>действие в соответствии с законом или указанием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5807">
        <w:rPr>
          <w:rFonts w:ascii="Times New Roman" w:hAnsi="Times New Roman" w:cs="Times New Roman"/>
          <w:sz w:val="28"/>
          <w:szCs w:val="28"/>
        </w:rPr>
        <w:t>стратегию профилактического воздействия на риск</w:t>
      </w:r>
    </w:p>
    <w:p w:rsidR="00477225" w:rsidRPr="00792C57" w:rsidRDefault="004050F2" w:rsidP="00477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По оценке автора книги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Origins of Ethical Failures. Lessons for Leaders</w:t>
      </w:r>
      <w:r>
        <w:rPr>
          <w:rFonts w:ascii="Times New Roman" w:hAnsi="Times New Roman" w:cs="Times New Roman"/>
          <w:i/>
          <w:sz w:val="28"/>
          <w:szCs w:val="28"/>
        </w:rPr>
        <w:t xml:space="preserve">» («Психологическое расследование корпоративных скандалов») Денниса Джентилина, предпосылками недобросовестного поведения персонала и руководителей организации являются: 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050F2">
        <w:rPr>
          <w:rFonts w:ascii="Times New Roman" w:hAnsi="Times New Roman" w:cs="Times New Roman"/>
          <w:sz w:val="28"/>
          <w:szCs w:val="28"/>
        </w:rPr>
        <w:t>доминирование неэтичных неформальных норм в организационной культуре</w:t>
      </w:r>
    </w:p>
    <w:p w:rsidR="00477225" w:rsidRDefault="00477225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050F2">
        <w:rPr>
          <w:rFonts w:ascii="Times New Roman" w:hAnsi="Times New Roman" w:cs="Times New Roman"/>
          <w:sz w:val="28"/>
          <w:szCs w:val="28"/>
        </w:rPr>
        <w:t>отсутствие жёсткого контроля со стороны государства за подготовкой и предоставлением финансовой отчётности</w:t>
      </w:r>
    </w:p>
    <w:p w:rsidR="004050F2" w:rsidRDefault="00715F07" w:rsidP="0039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50F2">
        <w:rPr>
          <w:rFonts w:ascii="Times New Roman" w:hAnsi="Times New Roman" w:cs="Times New Roman"/>
          <w:sz w:val="28"/>
          <w:szCs w:val="28"/>
        </w:rPr>
        <w:t>)</w:t>
      </w:r>
      <w:r w:rsidR="00391817">
        <w:rPr>
          <w:rFonts w:ascii="Times New Roman" w:hAnsi="Times New Roman" w:cs="Times New Roman"/>
          <w:sz w:val="28"/>
          <w:szCs w:val="28"/>
        </w:rPr>
        <w:t xml:space="preserve"> </w:t>
      </w:r>
      <w:r w:rsidR="004050F2">
        <w:rPr>
          <w:rFonts w:ascii="Times New Roman" w:hAnsi="Times New Roman" w:cs="Times New Roman"/>
          <w:sz w:val="28"/>
          <w:szCs w:val="28"/>
        </w:rPr>
        <w:t>склонность человека действовать скорее нерационально, вопреки формальным нормам и правилам</w:t>
      </w:r>
    </w:p>
    <w:p w:rsidR="004050F2" w:rsidRDefault="00715F07" w:rsidP="0047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50F2">
        <w:rPr>
          <w:rFonts w:ascii="Times New Roman" w:hAnsi="Times New Roman" w:cs="Times New Roman"/>
          <w:sz w:val="28"/>
          <w:szCs w:val="28"/>
        </w:rPr>
        <w:t>) все варианты являются верными</w:t>
      </w:r>
    </w:p>
    <w:sectPr w:rsidR="004050F2" w:rsidSect="009C26C2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3175"/>
    <w:multiLevelType w:val="hybridMultilevel"/>
    <w:tmpl w:val="9A06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225"/>
    <w:rsid w:val="00223972"/>
    <w:rsid w:val="00335684"/>
    <w:rsid w:val="00360B27"/>
    <w:rsid w:val="00391817"/>
    <w:rsid w:val="004050F2"/>
    <w:rsid w:val="00425807"/>
    <w:rsid w:val="00477225"/>
    <w:rsid w:val="0051772D"/>
    <w:rsid w:val="006D157F"/>
    <w:rsid w:val="0071434E"/>
    <w:rsid w:val="00715F07"/>
    <w:rsid w:val="00834557"/>
    <w:rsid w:val="008F19D4"/>
    <w:rsid w:val="009269DB"/>
    <w:rsid w:val="00943383"/>
    <w:rsid w:val="0096119B"/>
    <w:rsid w:val="009C26C2"/>
    <w:rsid w:val="00AD312A"/>
    <w:rsid w:val="00B2226F"/>
    <w:rsid w:val="00BF7414"/>
    <w:rsid w:val="00C82283"/>
    <w:rsid w:val="00D52039"/>
    <w:rsid w:val="00E1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Юлия</dc:creator>
  <cp:lastModifiedBy>Софронова Юлия</cp:lastModifiedBy>
  <cp:revision>19</cp:revision>
  <dcterms:created xsi:type="dcterms:W3CDTF">2019-12-11T17:55:00Z</dcterms:created>
  <dcterms:modified xsi:type="dcterms:W3CDTF">2019-12-11T19:30:00Z</dcterms:modified>
</cp:coreProperties>
</file>